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73D1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73D1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73D1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73D1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73D1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73D1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855D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42D878" w:rsidR="00377580" w:rsidRPr="00080A71" w:rsidRDefault="002855DA" w:rsidP="005F6927">
                <w:pPr>
                  <w:tabs>
                    <w:tab w:val="left" w:pos="426"/>
                  </w:tabs>
                  <w:rPr>
                    <w:bCs/>
                    <w:lang w:val="en-IE" w:eastAsia="en-GB"/>
                  </w:rPr>
                </w:pPr>
                <w:r>
                  <w:rPr>
                    <w:bCs/>
                    <w:lang w:val="fr-BE" w:eastAsia="en-GB"/>
                  </w:rPr>
                  <w:t>REGIO-DGA2-F-4</w:t>
                </w:r>
              </w:p>
            </w:tc>
          </w:sdtContent>
        </w:sdt>
      </w:tr>
      <w:tr w:rsidR="00377580" w:rsidRPr="002855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0A4D706" w:rsidR="00377580" w:rsidRPr="00080A71" w:rsidRDefault="002855DA" w:rsidP="005F6927">
                <w:pPr>
                  <w:tabs>
                    <w:tab w:val="left" w:pos="426"/>
                  </w:tabs>
                  <w:rPr>
                    <w:bCs/>
                    <w:lang w:val="en-IE" w:eastAsia="en-GB"/>
                  </w:rPr>
                </w:pPr>
                <w:r>
                  <w:rPr>
                    <w:bCs/>
                    <w:lang w:val="fr-BE" w:eastAsia="en-GB"/>
                  </w:rPr>
                  <w:t>257991</w:t>
                </w:r>
              </w:p>
            </w:tc>
          </w:sdtContent>
        </w:sdt>
      </w:tr>
      <w:tr w:rsidR="00377580" w:rsidRPr="00D9522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137D31" w:rsidR="00377580" w:rsidRPr="00D95220" w:rsidRDefault="002855DA" w:rsidP="005F6927">
                <w:pPr>
                  <w:tabs>
                    <w:tab w:val="left" w:pos="426"/>
                  </w:tabs>
                  <w:rPr>
                    <w:bCs/>
                    <w:lang w:val="fr-BE" w:eastAsia="en-GB"/>
                  </w:rPr>
                </w:pPr>
                <w:r w:rsidRPr="00D95220">
                  <w:rPr>
                    <w:bCs/>
                    <w:lang w:val="fr-BE" w:eastAsia="en-GB"/>
                  </w:rPr>
                  <w:t>Pascal Boijmans, Chef d’unité</w:t>
                </w:r>
              </w:p>
            </w:sdtContent>
          </w:sdt>
          <w:p w14:paraId="32DD8032" w14:textId="1DD35C10" w:rsidR="00377580" w:rsidRPr="00D95220" w:rsidRDefault="002855DA" w:rsidP="005F6927">
            <w:pPr>
              <w:tabs>
                <w:tab w:val="left" w:pos="426"/>
              </w:tabs>
              <w:contextualSpacing/>
              <w:rPr>
                <w:bCs/>
                <w:lang w:val="fr-BE" w:eastAsia="en-GB"/>
              </w:rPr>
            </w:pPr>
            <w:r w:rsidRPr="00D95220">
              <w:rPr>
                <w:bCs/>
                <w:lang w:val="fr-BE" w:eastAsia="en-GB"/>
              </w:rPr>
              <w:t>janvier</w:t>
            </w:r>
            <w:r w:rsidR="00B566C1" w:rsidRPr="00D95220">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D95220">
                      <w:rPr>
                        <w:bCs/>
                        <w:lang w:val="fr-BE" w:eastAsia="en-GB"/>
                      </w:rPr>
                      <w:t>2026</w:t>
                    </w:r>
                  </w:sdtContent>
                </w:sdt>
              </w:sdtContent>
            </w:sdt>
            <w:r w:rsidR="00377580" w:rsidRPr="00D95220">
              <w:rPr>
                <w:bCs/>
                <w:lang w:val="fr-BE" w:eastAsia="en-GB"/>
              </w:rPr>
              <w:t xml:space="preserve"> </w:t>
            </w:r>
          </w:p>
          <w:p w14:paraId="768BBE26" w14:textId="68669027" w:rsidR="00377580" w:rsidRPr="002855DA" w:rsidRDefault="00873D1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2855DA">
                  <w:rPr>
                    <w:bCs/>
                    <w:lang w:val="en-IE" w:eastAsia="en-GB"/>
                  </w:rPr>
                  <w:t>1 an</w:t>
                </w:r>
              </w:sdtContent>
            </w:sdt>
            <w:r w:rsidR="00377580" w:rsidRPr="002855DA">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2855DA" w:rsidRPr="002855DA">
                  <w:rPr>
                    <w:rFonts w:ascii="MS Gothic" w:eastAsia="MS Gothic" w:hAnsi="MS Gothic" w:hint="eastAsia"/>
                    <w:bCs/>
                    <w:szCs w:val="24"/>
                    <w:lang w:val="en-IE" w:eastAsia="en-GB"/>
                  </w:rPr>
                  <w:t>☒</w:t>
                </w:r>
              </w:sdtContent>
            </w:sdt>
            <w:r w:rsidR="00377580" w:rsidRPr="002855DA">
              <w:rPr>
                <w:bCs/>
                <w:lang w:val="en-IE" w:eastAsia="en-GB"/>
              </w:rPr>
              <w:t xml:space="preserve"> Bruxelles </w:t>
            </w:r>
            <w:r w:rsidR="0092295D" w:rsidRPr="002855DA">
              <w:rPr>
                <w:bCs/>
                <w:lang w:val="en-IE" w:eastAsia="en-GB"/>
              </w:rPr>
              <w:t xml:space="preserve"> </w:t>
            </w:r>
            <w:r w:rsidR="00377580" w:rsidRPr="002855DA">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2855DA">
                  <w:rPr>
                    <w:rFonts w:ascii="MS Gothic" w:eastAsia="MS Gothic" w:hAnsi="MS Gothic"/>
                    <w:bCs/>
                    <w:szCs w:val="24"/>
                    <w:lang w:val="en-IE" w:eastAsia="en-GB"/>
                  </w:rPr>
                  <w:t>☐</w:t>
                </w:r>
              </w:sdtContent>
            </w:sdt>
            <w:r w:rsidR="00377580" w:rsidRPr="002855DA">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2855DA">
                  <w:rPr>
                    <w:rFonts w:ascii="MS Gothic" w:eastAsia="MS Gothic" w:hAnsi="MS Gothic"/>
                    <w:bCs/>
                    <w:szCs w:val="24"/>
                    <w:lang w:val="en-IE" w:eastAsia="en-GB"/>
                  </w:rPr>
                  <w:t>☐</w:t>
                </w:r>
              </w:sdtContent>
            </w:sdt>
            <w:r w:rsidR="00377580" w:rsidRPr="002855DA">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2855DA" w:rsidRPr="00D95220">
                  <w:rPr>
                    <w:rStyle w:val="PlaceholderText"/>
                    <w:lang w:val="en-IE"/>
                  </w:rPr>
                  <w:t>Click or tap here to enter text.</w:t>
                </w:r>
              </w:sdtContent>
            </w:sdt>
          </w:p>
          <w:p w14:paraId="6A0ABCA6" w14:textId="77777777" w:rsidR="00377580" w:rsidRPr="002855DA"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A41D35F"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777D069"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73D1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73D1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73D1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CF8CCD"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D9522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D603B4E"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9" type="#_x0000_t75" style="width:108pt;height:21.6pt" o:ole="">
                  <v:imagedata r:id="rId22" o:title=""/>
                </v:shape>
                <w:control r:id="rId23" w:name="OptionButton2" w:shapeid="_x0000_i1049"/>
              </w:object>
            </w:r>
            <w:r>
              <w:rPr>
                <w:bCs/>
                <w:lang w:val="en-GB" w:eastAsia="en-GB"/>
              </w:rPr>
              <w:object w:dxaOrig="1440" w:dyaOrig="1440" w14:anchorId="7A15FAEE">
                <v:shape id="_x0000_i1050" type="#_x0000_t75" style="width:108pt;height:21.6pt" o:ole="">
                  <v:imagedata r:id="rId24" o:title=""/>
                </v:shape>
                <w:control r:id="rId25" w:name="OptionButton3" w:shapeid="_x0000_i1050"/>
              </w:object>
            </w:r>
          </w:p>
          <w:p w14:paraId="63DD2FA8" w14:textId="22BD686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873D15">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78FCAE9" w14:textId="77777777" w:rsidR="00D95220" w:rsidRPr="00D95220" w:rsidRDefault="00D95220" w:rsidP="00D95220">
          <w:pPr>
            <w:rPr>
              <w:lang w:val="fr-BE" w:eastAsia="en-GB"/>
            </w:rPr>
          </w:pPr>
          <w:r w:rsidRPr="00D95220">
            <w:rPr>
              <w:lang w:val="fr-BE" w:eastAsia="en-GB"/>
            </w:rPr>
            <w:t xml:space="preserve">L’unité REGIO F4 est l’unité géographique de la DG REGIO chargée des programmes du Fonds européen de développement régional (FEDER), du Fonds pour une transition juste (FTJ) et du Fonds de cohésion en République tchèque et en Slovaquie. </w:t>
          </w:r>
        </w:p>
        <w:p w14:paraId="18140A21" w14:textId="456C2777" w:rsidR="001A0074" w:rsidRPr="00B561C9" w:rsidRDefault="00D95220" w:rsidP="00B561C9">
          <w:pPr>
            <w:rPr>
              <w:lang w:val="fr-BE" w:eastAsia="en-GB"/>
            </w:rPr>
          </w:pPr>
          <w:r w:rsidRPr="00D95220">
            <w:rPr>
              <w:lang w:val="fr-BE" w:eastAsia="en-GB"/>
            </w:rPr>
            <w:t xml:space="preserve">Nous sommes une équipe de 23 collègues motivés pour aider les autorités nationales en Slovaquie et en République tchèque à tirer le meilleur parti des fonds de l’UE susmentionnés mis à disposition par l’Union européenne, à contrôler leur bonne mise en </w:t>
          </w:r>
          <w:r w:rsidRPr="00D95220">
            <w:rPr>
              <w:lang w:val="fr-BE" w:eastAsia="en-GB"/>
            </w:rPr>
            <w:lastRenderedPageBreak/>
            <w:t>œuvre et à garantir leurs synergies et complémentarités avec d’autres fonds de l’UE, à fournir des orientations sur les politiques publiques connexes dans le cadre du Semestre européen et à suivre les recommandations par pays en la matière. Les Fonds sont mis en œuvre en gestion partagée en partenariat étroit avec les autorités nationales et régionales et en coopération avec les autres services de la Commission.</w:t>
          </w:r>
        </w:p>
      </w:sdtContent>
    </w:sdt>
    <w:p w14:paraId="30B422AA" w14:textId="77777777" w:rsidR="00301CA3" w:rsidRPr="00B561C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4"/>
          <w:lang w:val="fr-BE" w:eastAsia="en-GB"/>
        </w:rPr>
        <w:id w:val="-723136291"/>
        <w:placeholder>
          <w:docPart w:val="43375E7FB7294216B3B48CC222A08C2F"/>
        </w:placeholder>
      </w:sdtPr>
      <w:sdtEndPr/>
      <w:sdtContent>
        <w:p w14:paraId="386DAD04" w14:textId="77777777" w:rsidR="00D95220" w:rsidRPr="00D95220" w:rsidRDefault="00D95220" w:rsidP="00D95220">
          <w:pPr>
            <w:spacing w:line="276" w:lineRule="auto"/>
            <w:rPr>
              <w:szCs w:val="24"/>
              <w:lang w:val="fr-BE" w:eastAsia="en-GB"/>
            </w:rPr>
          </w:pPr>
          <w:r w:rsidRPr="00D95220">
            <w:rPr>
              <w:szCs w:val="24"/>
              <w:lang w:val="fr-BE" w:eastAsia="en-GB"/>
            </w:rPr>
            <w:t xml:space="preserve">L’unité REGIO F4 recherche un expert national chargé de contribuer à la mise en œuvre des programmes tchèques et slovaques soutenus par les Fonds structurels et d’investissement européens (Fonds ESI), y compris l’élaboration des politiques et le suivi de la mise en œuvre des programmes pour la période 2021-2027. </w:t>
          </w:r>
        </w:p>
        <w:p w14:paraId="44AC8FE8" w14:textId="77777777" w:rsidR="00D95220" w:rsidRPr="00D95220" w:rsidRDefault="00D95220" w:rsidP="00D95220">
          <w:pPr>
            <w:spacing w:line="276" w:lineRule="auto"/>
            <w:rPr>
              <w:szCs w:val="24"/>
              <w:lang w:val="fr-BE" w:eastAsia="en-GB"/>
            </w:rPr>
          </w:pPr>
          <w:r w:rsidRPr="00D95220">
            <w:rPr>
              <w:szCs w:val="24"/>
              <w:lang w:val="fr-BE" w:eastAsia="en-GB"/>
            </w:rPr>
            <w:t xml:space="preserve">Ces travaux consisteront à: </w:t>
          </w:r>
        </w:p>
        <w:p w14:paraId="2B198608" w14:textId="77777777" w:rsidR="00D95220" w:rsidRPr="00D95220" w:rsidRDefault="00D95220" w:rsidP="00D95220">
          <w:pPr>
            <w:pStyle w:val="ListParagraph"/>
            <w:numPr>
              <w:ilvl w:val="0"/>
              <w:numId w:val="28"/>
            </w:numPr>
            <w:spacing w:line="276" w:lineRule="auto"/>
            <w:rPr>
              <w:szCs w:val="24"/>
              <w:lang w:val="fr-BE" w:eastAsia="en-GB"/>
            </w:rPr>
          </w:pPr>
          <w:r w:rsidRPr="00D95220">
            <w:rPr>
              <w:szCs w:val="24"/>
              <w:lang w:val="fr-BE" w:eastAsia="en-GB"/>
            </w:rPr>
            <w:t xml:space="preserve">Veiller à l’application correcte et cohérente des règlements relatifs aux Fonds ESI, y compris la coordination avec les autres unités de la DG et les autres DG ESI; </w:t>
          </w:r>
        </w:p>
        <w:p w14:paraId="0D37B714" w14:textId="77777777" w:rsidR="00D95220" w:rsidRPr="00D95220" w:rsidRDefault="00D95220" w:rsidP="00D95220">
          <w:pPr>
            <w:pStyle w:val="ListParagraph"/>
            <w:numPr>
              <w:ilvl w:val="0"/>
              <w:numId w:val="28"/>
            </w:numPr>
            <w:spacing w:line="276" w:lineRule="auto"/>
            <w:rPr>
              <w:szCs w:val="24"/>
              <w:lang w:val="fr-BE" w:eastAsia="en-GB"/>
            </w:rPr>
          </w:pPr>
          <w:r w:rsidRPr="00D95220">
            <w:rPr>
              <w:szCs w:val="24"/>
              <w:lang w:val="fr-BE" w:eastAsia="en-GB"/>
            </w:rPr>
            <w:t xml:space="preserve">Suivi de l’impact de la politique de cohésion en République tchèque et/ou en Slovaquie; </w:t>
          </w:r>
        </w:p>
        <w:p w14:paraId="2D772966" w14:textId="77777777" w:rsidR="00D95220" w:rsidRPr="00D95220" w:rsidRDefault="00D95220" w:rsidP="00D95220">
          <w:pPr>
            <w:pStyle w:val="ListParagraph"/>
            <w:numPr>
              <w:ilvl w:val="0"/>
              <w:numId w:val="28"/>
            </w:numPr>
            <w:spacing w:line="276" w:lineRule="auto"/>
            <w:rPr>
              <w:szCs w:val="24"/>
              <w:lang w:val="fr-BE" w:eastAsia="en-GB"/>
            </w:rPr>
          </w:pPr>
          <w:r w:rsidRPr="00D95220">
            <w:rPr>
              <w:szCs w:val="24"/>
              <w:lang w:val="fr-BE" w:eastAsia="en-GB"/>
            </w:rPr>
            <w:t xml:space="preserve">Suivi et coordination des questions liées à la mise en œuvre du programme; </w:t>
          </w:r>
        </w:p>
        <w:p w14:paraId="4F7BEB32" w14:textId="77777777" w:rsidR="00D95220" w:rsidRPr="00D95220" w:rsidRDefault="00D95220" w:rsidP="00D95220">
          <w:pPr>
            <w:pStyle w:val="ListParagraph"/>
            <w:numPr>
              <w:ilvl w:val="0"/>
              <w:numId w:val="28"/>
            </w:numPr>
            <w:spacing w:line="276" w:lineRule="auto"/>
            <w:rPr>
              <w:szCs w:val="24"/>
              <w:lang w:val="fr-BE" w:eastAsia="en-GB"/>
            </w:rPr>
          </w:pPr>
          <w:r w:rsidRPr="00D95220">
            <w:rPr>
              <w:szCs w:val="24"/>
              <w:lang w:val="fr-BE" w:eastAsia="en-GB"/>
            </w:rPr>
            <w:t xml:space="preserve">Contribuer à la clôture de la programmation précédente et à la préparation de la nouvelle programmation. </w:t>
          </w:r>
        </w:p>
        <w:p w14:paraId="3B1D2FA2" w14:textId="637C4A07" w:rsidR="001A0074" w:rsidRPr="00B561C9" w:rsidRDefault="00D95220" w:rsidP="00D95220">
          <w:pPr>
            <w:spacing w:line="276" w:lineRule="auto"/>
            <w:rPr>
              <w:szCs w:val="24"/>
              <w:lang w:val="fr-BE" w:eastAsia="en-GB"/>
            </w:rPr>
          </w:pPr>
          <w:r w:rsidRPr="00D95220">
            <w:rPr>
              <w:szCs w:val="24"/>
              <w:lang w:val="fr-BE" w:eastAsia="en-GB"/>
            </w:rPr>
            <w:t xml:space="preserve"> L’expert national peut être appelé à participer à d’autres tâches de l’unité, le cas échéant, y compris la coordination des informations, la coordination des procédures d’interruption et de suspension et les questions relatives au processus financier.</w:t>
          </w:r>
        </w:p>
      </w:sdtContent>
    </w:sdt>
    <w:p w14:paraId="3D69C09B" w14:textId="77777777" w:rsidR="00301CA3" w:rsidRPr="002855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4"/>
          <w:lang w:val="fr-BE" w:eastAsia="en-GB"/>
        </w:rPr>
        <w:id w:val="-689827953"/>
        <w:placeholder>
          <w:docPart w:val="C681F6FA0FB94712B2C889AACA29AC9D"/>
        </w:placeholder>
      </w:sdtPr>
      <w:sdtEndPr/>
      <w:sdtContent>
        <w:p w14:paraId="4BE2D8C2" w14:textId="77777777" w:rsidR="00D95220" w:rsidRPr="00D95220" w:rsidRDefault="00D95220" w:rsidP="00D95220">
          <w:pPr>
            <w:numPr>
              <w:ilvl w:val="0"/>
              <w:numId w:val="27"/>
            </w:numPr>
            <w:spacing w:after="0" w:line="276" w:lineRule="auto"/>
            <w:rPr>
              <w:szCs w:val="24"/>
              <w:lang w:val="fr-BE" w:eastAsia="en-GB"/>
            </w:rPr>
          </w:pPr>
          <w:r w:rsidRPr="00D95220">
            <w:rPr>
              <w:szCs w:val="24"/>
              <w:lang w:val="fr-BE" w:eastAsia="en-GB"/>
            </w:rPr>
            <w:t xml:space="preserve">Diplôme: un diplôme universitaire en économie, en sciences sociales, en droit ou dans d’autres matières pertinentes. </w:t>
          </w:r>
        </w:p>
        <w:p w14:paraId="58A26D4E" w14:textId="77777777" w:rsidR="00D95220" w:rsidRPr="00D95220" w:rsidRDefault="00D95220" w:rsidP="00D95220">
          <w:pPr>
            <w:numPr>
              <w:ilvl w:val="0"/>
              <w:numId w:val="27"/>
            </w:numPr>
            <w:spacing w:after="0" w:line="276" w:lineRule="auto"/>
            <w:rPr>
              <w:szCs w:val="24"/>
              <w:lang w:val="fr-BE" w:eastAsia="en-GB"/>
            </w:rPr>
          </w:pPr>
          <w:r w:rsidRPr="00D95220">
            <w:rPr>
              <w:szCs w:val="24"/>
              <w:lang w:val="fr-BE" w:eastAsia="en-GB"/>
            </w:rPr>
            <w:t xml:space="preserve">Expérience professionnelle: au moins 3 ans d’expérience de la politique de cohésion de l’UE, soit dans la mise en œuvre des programmes, soit au niveau des politiques. </w:t>
          </w:r>
        </w:p>
        <w:p w14:paraId="32C5C66F" w14:textId="6A483994" w:rsidR="00D95220" w:rsidRPr="00D95220" w:rsidRDefault="00D95220" w:rsidP="00D95220">
          <w:pPr>
            <w:numPr>
              <w:ilvl w:val="0"/>
              <w:numId w:val="27"/>
            </w:numPr>
            <w:spacing w:after="0" w:line="276" w:lineRule="auto"/>
            <w:rPr>
              <w:rFonts w:eastAsia="Calibri"/>
              <w:szCs w:val="24"/>
              <w:lang w:val="fr-BE" w:eastAsia="en-US"/>
            </w:rPr>
          </w:pPr>
          <w:r w:rsidRPr="00D95220">
            <w:rPr>
              <w:szCs w:val="24"/>
              <w:lang w:val="fr-BE" w:eastAsia="en-GB"/>
            </w:rPr>
            <w:t>Langue (s) nécessaire (s) pour l’accomplissement des tâches: connaissance du tchèque ou du slovaque. Une très bonne connaissance de l’anglais. La connaissance d’autres langues (notamment le français) serait un atout.</w:t>
          </w:r>
        </w:p>
        <w:p w14:paraId="7E409EA7" w14:textId="5855EF79" w:rsidR="001A0074" w:rsidRPr="00B561C9" w:rsidRDefault="002855DA" w:rsidP="00D95220">
          <w:pPr>
            <w:spacing w:after="0" w:line="276" w:lineRule="auto"/>
            <w:ind w:left="720"/>
            <w:rPr>
              <w:rFonts w:eastAsia="Calibri"/>
              <w:szCs w:val="24"/>
              <w:lang w:val="fr-BE" w:eastAsia="en-US"/>
            </w:rPr>
          </w:pPr>
          <w:r w:rsidRPr="00D95220">
            <w:rPr>
              <w:rFonts w:eastAsia="Calibri"/>
              <w:szCs w:val="24"/>
              <w:lang w:val="fr-BE" w:eastAsia="en-US"/>
            </w:rPr>
            <w:t xml:space="preserve"> </w:t>
          </w:r>
        </w:p>
      </w:sdtContent>
    </w:sdt>
    <w:p w14:paraId="5D76C15C" w14:textId="77777777" w:rsidR="00F65CC2" w:rsidRPr="002855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84245" w14:textId="77777777" w:rsidR="00BE465F" w:rsidRDefault="00BE465F">
      <w:pPr>
        <w:spacing w:after="0"/>
      </w:pPr>
      <w:r>
        <w:separator/>
      </w:r>
    </w:p>
  </w:endnote>
  <w:endnote w:type="continuationSeparator" w:id="0">
    <w:p w14:paraId="4E4C85F0" w14:textId="77777777" w:rsidR="00BE465F" w:rsidRDefault="00BE46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139CA" w14:textId="77777777" w:rsidR="00BE465F" w:rsidRDefault="00BE465F">
      <w:pPr>
        <w:spacing w:after="0"/>
      </w:pPr>
      <w:r>
        <w:separator/>
      </w:r>
    </w:p>
  </w:footnote>
  <w:footnote w:type="continuationSeparator" w:id="0">
    <w:p w14:paraId="58D449D3" w14:textId="77777777" w:rsidR="00BE465F" w:rsidRDefault="00BE465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8D6527A"/>
    <w:multiLevelType w:val="hybridMultilevel"/>
    <w:tmpl w:val="8D6E5ED6"/>
    <w:lvl w:ilvl="0" w:tplc="C2F481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F80718B"/>
    <w:multiLevelType w:val="hybridMultilevel"/>
    <w:tmpl w:val="4CDC152E"/>
    <w:lvl w:ilvl="0" w:tplc="C2F481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15B30C4"/>
    <w:multiLevelType w:val="hybridMultilevel"/>
    <w:tmpl w:val="FDC870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7"/>
  </w:num>
  <w:num w:numId="4" w16cid:durableId="627203124">
    <w:abstractNumId w:val="14"/>
  </w:num>
  <w:num w:numId="5" w16cid:durableId="1682463701">
    <w:abstractNumId w:val="19"/>
  </w:num>
  <w:num w:numId="6" w16cid:durableId="181284729">
    <w:abstractNumId w:val="24"/>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5"/>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711464615">
    <w:abstractNumId w:val="12"/>
  </w:num>
  <w:num w:numId="27" w16cid:durableId="1609042444">
    <w:abstractNumId w:val="8"/>
  </w:num>
  <w:num w:numId="28" w16cid:durableId="9807671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7762C"/>
    <w:rsid w:val="0028413D"/>
    <w:rsid w:val="002841B7"/>
    <w:rsid w:val="002855DA"/>
    <w:rsid w:val="002A6E30"/>
    <w:rsid w:val="002B37EB"/>
    <w:rsid w:val="00301CA3"/>
    <w:rsid w:val="00377580"/>
    <w:rsid w:val="003939BD"/>
    <w:rsid w:val="00394581"/>
    <w:rsid w:val="00443957"/>
    <w:rsid w:val="00456272"/>
    <w:rsid w:val="00462268"/>
    <w:rsid w:val="0048338B"/>
    <w:rsid w:val="004A4BB7"/>
    <w:rsid w:val="004D3B51"/>
    <w:rsid w:val="0053405E"/>
    <w:rsid w:val="00537BDE"/>
    <w:rsid w:val="00556CBD"/>
    <w:rsid w:val="005F23C3"/>
    <w:rsid w:val="00686CD1"/>
    <w:rsid w:val="006A1CB2"/>
    <w:rsid w:val="006B47B6"/>
    <w:rsid w:val="006F23BA"/>
    <w:rsid w:val="0074301E"/>
    <w:rsid w:val="00790D72"/>
    <w:rsid w:val="007A10AA"/>
    <w:rsid w:val="007A1396"/>
    <w:rsid w:val="007B5FAE"/>
    <w:rsid w:val="007E131B"/>
    <w:rsid w:val="007E4F35"/>
    <w:rsid w:val="008241B0"/>
    <w:rsid w:val="008315CD"/>
    <w:rsid w:val="00866E7F"/>
    <w:rsid w:val="00873D15"/>
    <w:rsid w:val="008A0FF3"/>
    <w:rsid w:val="008F5DCF"/>
    <w:rsid w:val="0092295D"/>
    <w:rsid w:val="00A3067F"/>
    <w:rsid w:val="00A65B97"/>
    <w:rsid w:val="00A917BE"/>
    <w:rsid w:val="00B31DC8"/>
    <w:rsid w:val="00B561C9"/>
    <w:rsid w:val="00B566C1"/>
    <w:rsid w:val="00BE465F"/>
    <w:rsid w:val="00BF389A"/>
    <w:rsid w:val="00C518F5"/>
    <w:rsid w:val="00C76A0A"/>
    <w:rsid w:val="00D703FC"/>
    <w:rsid w:val="00D82B48"/>
    <w:rsid w:val="00D95220"/>
    <w:rsid w:val="00DC5C83"/>
    <w:rsid w:val="00E0579E"/>
    <w:rsid w:val="00E5708E"/>
    <w:rsid w:val="00E850B7"/>
    <w:rsid w:val="00E927FE"/>
    <w:rsid w:val="00F5170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855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935D0C"/>
    <w:multiLevelType w:val="multilevel"/>
    <w:tmpl w:val="D4B47B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0307615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939BD"/>
    <w:rsid w:val="00534FB6"/>
    <w:rsid w:val="00537BDE"/>
    <w:rsid w:val="00686CD1"/>
    <w:rsid w:val="007818B4"/>
    <w:rsid w:val="008F2A96"/>
    <w:rsid w:val="008F5DCF"/>
    <w:rsid w:val="00983F83"/>
    <w:rsid w:val="00A3067F"/>
    <w:rsid w:val="00B36F01"/>
    <w:rsid w:val="00C40106"/>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9F78205E-A833-4D6F-AE0D-0BBEFAB3939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4</Pages>
  <Words>1146</Words>
  <Characters>6538</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2025-08-13T14:55:00Z</dcterms:created>
  <dcterms:modified xsi:type="dcterms:W3CDTF">2025-09-12T15:51:00Z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